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〕13号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6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工会</w:t>
      </w:r>
      <w:r>
        <w:rPr>
          <w:rFonts w:hint="eastAsia" w:asciiTheme="minorEastAsia" w:hAnsiTheme="minorEastAsia" w:eastAsiaTheme="minorEastAsia"/>
        </w:rPr>
        <w:t>专题</w:t>
      </w:r>
      <w:r>
        <w:rPr>
          <w:rFonts w:hint="eastAsia" w:asciiTheme="minorEastAsia" w:hAnsiTheme="minorEastAsia" w:eastAsiaTheme="minorEastAsia"/>
          <w:lang w:eastAsia="zh-CN"/>
        </w:rPr>
        <w:t>会议</w:t>
      </w:r>
      <w:r>
        <w:rPr>
          <w:rFonts w:hint="eastAsia" w:asciiTheme="minorEastAsia" w:hAnsiTheme="minorEastAsia" w:eastAsiaTheme="minorEastAsia"/>
        </w:rPr>
        <w:t>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舒家先、郑军、周弘、</w:t>
      </w:r>
      <w:r>
        <w:rPr>
          <w:rFonts w:hint="eastAsia" w:asciiTheme="minorEastAsia" w:hAnsiTheme="minorEastAsia" w:eastAsiaTheme="minorEastAsia"/>
        </w:rPr>
        <w:t>王秋祎出席，</w:t>
      </w:r>
      <w:r>
        <w:rPr>
          <w:rFonts w:hint="eastAsia" w:asciiTheme="minorEastAsia" w:hAnsiTheme="minorEastAsia" w:eastAsiaTheme="minorEastAsia"/>
          <w:lang w:eastAsia="zh-CN"/>
        </w:rPr>
        <w:t>院长万光彩，工会委员程祁慧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讨论二届二次教代会</w:t>
      </w:r>
      <w:r>
        <w:rPr>
          <w:rFonts w:hint="eastAsia" w:asciiTheme="minorEastAsia" w:hAnsiTheme="minorEastAsia" w:eastAsiaTheme="minorEastAsia"/>
        </w:rPr>
        <w:t>工作。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推荐教科文卫师德师风先进个人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47390A"/>
    <w:rsid w:val="00606A2F"/>
    <w:rsid w:val="009F5FAA"/>
    <w:rsid w:val="00AA3552"/>
    <w:rsid w:val="00CA426C"/>
    <w:rsid w:val="13931AB5"/>
    <w:rsid w:val="158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2022-02-23T09:16:40Z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